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587022.xml.htm"/>
      <w:bookmarkStart w:id="1" w:name="kswkform4_17915870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REZVAN MITRA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SAILPOINT,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11120 FOUR POINTS DR.,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AUSTIN,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SailPoint,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173,172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trade was executed pursuant to a Rule 10b5-1 trading plan and consequently does not represent a discretionary trade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Clyde,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7246" TargetMode="External"/><Relationship Id="rId5" Type="http://schemas.openxmlformats.org/officeDocument/2006/relationships/hyperlink" Target="http://www.sec.gov/cgi-bin/browse-edgar?action=getcompany&amp;CIK=00020307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3220</Characters>
  <CharactersWithSpaces>3742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