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0001786883</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SailPoint,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001-42522</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11120 Four Points Drive</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78726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512-346-2000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Matt Mills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8th 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50671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1142818.53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556635292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10/07/2025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10/05/2025 RSU vesting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389651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10/05/2025 Compensation</w:t>
      </w:r>
    </w:p>
    <w:p>
      <w:pPr>
        <w:spacing w:after="0" w:line="200" w:lineRule="exact"/>
        <w:rPr>
          <w:sz w:val="20"/>
          <w:szCs w:val="20"/>
          <w:color w:val="auto"/>
        </w:rPr>
      </w:pPr>
    </w:p>
    <w:p>
      <w:pPr>
        <w:sectPr>
          <w:pgSz w:w="11900" w:h="16838" w:orient="portrait"/>
          <w:cols w:equalWidth="0" w:num="5">
            <w:col w:w="1360" w:space="140"/>
            <w:col w:w="2140" w:space="600"/>
            <w:col w:w="2240" w:space="720"/>
            <w:col w:w="640" w:space="640"/>
            <w:col w:w="276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10/07/2025</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Clyde, attorney-in-fact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2025-10-07T20:47:35Z</dcterms:created>
  <dcterms:modified xsi:type="dcterms:W3CDTF">2025-10-07T20:47:35Z</dcterms:modified>
</cp:coreProperties>
</file>